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B0C1F" w:rsidRPr="005B0C1F" w:rsidRDefault="005B0C1F" w:rsidP="005B0C1F">
      <w:pPr>
        <w:rPr>
          <w:rFonts w:ascii="Times New Roman" w:eastAsia="Times New Roman" w:hAnsi="Times New Roman" w:cs="Times New Roman"/>
          <w:b/>
          <w:bCs/>
          <w:color w:val="FF0000"/>
        </w:rPr>
      </w:pPr>
      <w:r w:rsidRPr="005B0C1F">
        <w:rPr>
          <w:rFonts w:ascii="Helvetica Neue" w:eastAsia="Times New Roman" w:hAnsi="Helvetica Neue" w:cs="Times New Roman"/>
          <w:b/>
          <w:bCs/>
          <w:i/>
          <w:iCs/>
          <w:color w:val="FF0000"/>
          <w:shd w:val="clear" w:color="auto" w:fill="FFFFFF"/>
        </w:rPr>
        <w:t>Student reflection paper: 1-2 pages on the case and your own lessons you drew</w:t>
      </w:r>
    </w:p>
    <w:p w:rsidR="005B0C1F" w:rsidRDefault="005B0C1F"/>
    <w:p w:rsidR="009F78FF" w:rsidRPr="005B0C1F" w:rsidRDefault="005B0C1F">
      <w:pPr>
        <w:rPr>
          <w:b/>
          <w:bCs/>
        </w:rPr>
      </w:pPr>
      <w:r w:rsidRPr="005B0C1F">
        <w:rPr>
          <w:b/>
          <w:bCs/>
        </w:rPr>
        <w:t>Reading for reflection below</w:t>
      </w:r>
    </w:p>
    <w:p w:rsidR="005B0C1F" w:rsidRDefault="005B0C1F" w:rsidP="005B0C1F">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This </w:t>
      </w:r>
      <w:proofErr w:type="spellStart"/>
      <w:r>
        <w:rPr>
          <w:rFonts w:ascii="Helvetica Neue" w:hAnsi="Helvetica Neue"/>
          <w:color w:val="2D3B45"/>
        </w:rPr>
        <w:t>weeks</w:t>
      </w:r>
      <w:proofErr w:type="spellEnd"/>
      <w:r>
        <w:rPr>
          <w:rFonts w:ascii="Helvetica Neue" w:hAnsi="Helvetica Neue"/>
          <w:color w:val="2D3B45"/>
        </w:rPr>
        <w:t xml:space="preserve"> case study focuses on a number of issues, including grasping the role of intangibles and emotions in negotiation.  It is also about how to de-escalate a situation in a </w:t>
      </w:r>
      <w:proofErr w:type="spellStart"/>
      <w:r>
        <w:rPr>
          <w:rFonts w:ascii="Helvetica Neue" w:hAnsi="Helvetica Neue"/>
          <w:color w:val="2D3B45"/>
        </w:rPr>
        <w:t>non traditional</w:t>
      </w:r>
      <w:proofErr w:type="spellEnd"/>
      <w:r>
        <w:rPr>
          <w:rFonts w:ascii="Helvetica Neue" w:hAnsi="Helvetica Neue"/>
          <w:color w:val="2D3B45"/>
        </w:rPr>
        <w:t xml:space="preserve"> manner.</w:t>
      </w:r>
    </w:p>
    <w:p w:rsidR="005B0C1F" w:rsidRDefault="005B0C1F" w:rsidP="005B0C1F">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Readings: </w:t>
      </w:r>
    </w:p>
    <w:p w:rsidR="005B0C1F" w:rsidRDefault="005B0C1F" w:rsidP="005B0C1F">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From Weiss, </w:t>
      </w:r>
      <w:hyperlink r:id="rId4" w:anchor="_Toc34210225" w:history="1">
        <w:r>
          <w:rPr>
            <w:rStyle w:val="Hyperlink"/>
            <w:rFonts w:ascii="Helvetica Neue" w:hAnsi="Helvetica Neue"/>
          </w:rPr>
          <w:t>Chapter 10</w:t>
        </w:r>
      </w:hyperlink>
      <w:r>
        <w:rPr>
          <w:rFonts w:ascii="Helvetica Neue" w:hAnsi="Helvetica Neue"/>
          <w:color w:val="2D3B45"/>
        </w:rPr>
        <w:t>: “</w:t>
      </w:r>
      <w:hyperlink r:id="rId5" w:anchor="_Toc34210226" w:history="1">
        <w:r>
          <w:rPr>
            <w:rStyle w:val="Hyperlink"/>
            <w:rFonts w:ascii="Helvetica Neue" w:hAnsi="Helvetica Neue"/>
          </w:rPr>
          <w:t>Breaking a Negotiation Deadlock through Intangibles”</w:t>
        </w:r>
        <w:r>
          <w:rPr>
            <w:rStyle w:val="Hyperlink"/>
            <w:rFonts w:ascii="Helvetica Neue" w:hAnsi="Helvetica Neue"/>
            <w:sz w:val="18"/>
            <w:szCs w:val="18"/>
            <w:vertAlign w:val="superscript"/>
          </w:rPr>
          <w:t>1</w:t>
        </w:r>
      </w:hyperlink>
      <w:r w:rsidR="00B811A0">
        <w:rPr>
          <w:rFonts w:ascii="Helvetica Neue" w:hAnsi="Helvetica Neue"/>
          <w:color w:val="2D3B45"/>
        </w:rPr>
        <w:t xml:space="preserve">  ( I have attached this reading)</w:t>
      </w:r>
    </w:p>
    <w:p w:rsidR="005B0C1F" w:rsidRDefault="005B0C1F" w:rsidP="005B0C1F">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Scott </w:t>
      </w:r>
      <w:proofErr w:type="spellStart"/>
      <w:r>
        <w:rPr>
          <w:rFonts w:ascii="Helvetica Neue" w:hAnsi="Helvetica Neue"/>
          <w:color w:val="2D3B45"/>
        </w:rPr>
        <w:t>Tillema</w:t>
      </w:r>
      <w:proofErr w:type="spellEnd"/>
      <w:r>
        <w:rPr>
          <w:rFonts w:ascii="Helvetica Neue" w:hAnsi="Helvetica Neue"/>
          <w:color w:val="2D3B45"/>
        </w:rPr>
        <w:t>: “The Secrets of Hostage Negotiators.”</w:t>
      </w:r>
    </w:p>
    <w:p w:rsidR="005B0C1F" w:rsidRDefault="00F40525" w:rsidP="005B0C1F">
      <w:pPr>
        <w:pStyle w:val="NormalWeb"/>
        <w:shd w:val="clear" w:color="auto" w:fill="FFFFFF"/>
        <w:spacing w:before="0" w:beforeAutospacing="0" w:after="0" w:afterAutospacing="0"/>
        <w:rPr>
          <w:rFonts w:ascii="Helvetica Neue" w:hAnsi="Helvetica Neue"/>
          <w:color w:val="2D3B45"/>
        </w:rPr>
      </w:pPr>
      <w:hyperlink r:id="rId6" w:tgtFrame="_blank" w:history="1">
        <w:r w:rsidR="005B0C1F">
          <w:rPr>
            <w:rStyle w:val="Hyperlink"/>
            <w:rFonts w:ascii="Helvetica Neue" w:hAnsi="Helvetica Neue"/>
          </w:rPr>
          <w:t xml:space="preserve">The Secrets of Hostage Negotiators | Scott </w:t>
        </w:r>
        <w:proofErr w:type="spellStart"/>
        <w:r w:rsidR="005B0C1F">
          <w:rPr>
            <w:rStyle w:val="Hyperlink"/>
            <w:rFonts w:ascii="Helvetica Neue" w:hAnsi="Helvetica Neue"/>
          </w:rPr>
          <w:t>Tillema</w:t>
        </w:r>
        <w:proofErr w:type="spellEnd"/>
        <w:r w:rsidR="005B0C1F">
          <w:rPr>
            <w:rStyle w:val="Hyperlink"/>
            <w:rFonts w:ascii="Helvetica Neue" w:hAnsi="Helvetica Neue"/>
          </w:rPr>
          <w:t xml:space="preserve"> | </w:t>
        </w:r>
        <w:proofErr w:type="spellStart"/>
        <w:r w:rsidR="005B0C1F">
          <w:rPr>
            <w:rStyle w:val="Hyperlink"/>
            <w:rFonts w:ascii="Helvetica Neue" w:hAnsi="Helvetica Neue"/>
          </w:rPr>
          <w:t>TEDxNaperville</w:t>
        </w:r>
        <w:proofErr w:type="spellEnd"/>
        <w:r w:rsidR="005B0C1F">
          <w:rPr>
            <w:rStyle w:val="screenreader-only"/>
            <w:rFonts w:ascii="Helvetica Neue" w:hAnsi="Helvetica Neue"/>
            <w:color w:val="0000FF"/>
            <w:bdr w:val="none" w:sz="0" w:space="0" w:color="auto" w:frame="1"/>
          </w:rPr>
          <w:t> (Links to an external site.)</w:t>
        </w:r>
      </w:hyperlink>
      <w:r w:rsidR="005B0C1F">
        <w:rPr>
          <w:rFonts w:ascii="Helvetica Neue" w:hAnsi="Helvetica Neue"/>
          <w:noProof/>
          <w:color w:val="0000FF"/>
        </w:rPr>
        <w:drawing>
          <wp:inline distT="0" distB="0" distL="0" distR="0">
            <wp:extent cx="1775460" cy="1269365"/>
            <wp:effectExtent l="0" t="0" r="0" b="0"/>
            <wp:docPr id="1" name="Picture 1" descr="The Secrets of Hostage Negotiators | Scott Tillema | TEDxNaperville">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Secrets of Hostage Negotiators | Scott Tillema | TEDxNaperville">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75460" cy="1269365"/>
                    </a:xfrm>
                    <a:prstGeom prst="rect">
                      <a:avLst/>
                    </a:prstGeom>
                    <a:noFill/>
                    <a:ln>
                      <a:noFill/>
                    </a:ln>
                  </pic:spPr>
                </pic:pic>
              </a:graphicData>
            </a:graphic>
          </wp:inline>
        </w:drawing>
      </w:r>
    </w:p>
    <w:p w:rsidR="005B0C1F" w:rsidRDefault="005B0C1F"/>
    <w:p w:rsidR="005B0C1F" w:rsidRDefault="005B0C1F"/>
    <w:p w:rsidR="005B0C1F" w:rsidRDefault="005B0C1F">
      <w:r>
        <w:t>MLN615 readings</w:t>
      </w:r>
    </w:p>
    <w:p w:rsidR="005B0C1F" w:rsidRDefault="005B0C1F" w:rsidP="005B0C1F">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u w:val="single"/>
        </w:rPr>
        <w:t>Readings and videos (post class)</w:t>
      </w:r>
      <w:r>
        <w:rPr>
          <w:rStyle w:val="Strong"/>
          <w:rFonts w:ascii="Helvetica Neue" w:hAnsi="Helvetica Neue"/>
          <w:color w:val="2D3B45"/>
        </w:rPr>
        <w:t>:</w:t>
      </w:r>
      <w:r>
        <w:rPr>
          <w:rFonts w:ascii="Helvetica Neue" w:hAnsi="Helvetica Neue"/>
          <w:color w:val="2D3B45"/>
        </w:rPr>
        <w:t> </w:t>
      </w:r>
    </w:p>
    <w:p w:rsidR="005B0C1F" w:rsidRDefault="005B0C1F" w:rsidP="005B0C1F">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Goleman, D. "Leadership That Gets Results." </w:t>
      </w:r>
      <w:r>
        <w:rPr>
          <w:rStyle w:val="Emphasis"/>
          <w:rFonts w:ascii="Helvetica Neue" w:hAnsi="Helvetica Neue"/>
          <w:color w:val="2D3B45"/>
        </w:rPr>
        <w:t>Harvard Business Review</w:t>
      </w:r>
      <w:r>
        <w:rPr>
          <w:rFonts w:ascii="Helvetica Neue" w:hAnsi="Helvetica Neue"/>
          <w:color w:val="2D3B45"/>
        </w:rPr>
        <w:t>. March 2000</w:t>
      </w:r>
    </w:p>
    <w:p w:rsidR="005B0C1F" w:rsidRDefault="00F40525" w:rsidP="005B0C1F">
      <w:pPr>
        <w:pStyle w:val="NormalWeb"/>
        <w:shd w:val="clear" w:color="auto" w:fill="FFFFFF"/>
        <w:spacing w:before="0" w:beforeAutospacing="0" w:after="0" w:afterAutospacing="0"/>
        <w:rPr>
          <w:rFonts w:ascii="Helvetica Neue" w:hAnsi="Helvetica Neue"/>
          <w:color w:val="2D3B45"/>
        </w:rPr>
      </w:pPr>
      <w:hyperlink r:id="rId8" w:tgtFrame="_blank" w:history="1">
        <w:r w:rsidR="005B0C1F">
          <w:rPr>
            <w:rStyle w:val="Hyperlink"/>
            <w:rFonts w:ascii="Helvetica Neue" w:hAnsi="Helvetica Neue"/>
          </w:rPr>
          <w:t>https://hbr.org/2000/03/leadership-that-gets-results</w:t>
        </w:r>
        <w:r w:rsidR="005B0C1F">
          <w:rPr>
            <w:rStyle w:val="screenreader-only"/>
            <w:rFonts w:ascii="Helvetica Neue" w:hAnsi="Helvetica Neue"/>
            <w:color w:val="0000FF"/>
            <w:u w:val="single"/>
            <w:bdr w:val="none" w:sz="0" w:space="0" w:color="auto" w:frame="1"/>
          </w:rPr>
          <w:t> (Links to an external site.)</w:t>
        </w:r>
      </w:hyperlink>
    </w:p>
    <w:p w:rsidR="005B0C1F" w:rsidRDefault="005B0C1F" w:rsidP="005B0C1F">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“Leader Effectiveness and Culture:  The GLOBE Study.”  Center for Creative Leadership, 2013 </w:t>
      </w:r>
    </w:p>
    <w:p w:rsidR="005B0C1F" w:rsidRDefault="00F40525" w:rsidP="005B0C1F">
      <w:pPr>
        <w:pStyle w:val="NormalWeb"/>
        <w:shd w:val="clear" w:color="auto" w:fill="FFFFFF"/>
        <w:spacing w:before="0" w:beforeAutospacing="0" w:after="0" w:afterAutospacing="0"/>
        <w:rPr>
          <w:rFonts w:ascii="Helvetica Neue" w:hAnsi="Helvetica Neue"/>
          <w:color w:val="2D3B45"/>
        </w:rPr>
      </w:pPr>
      <w:hyperlink r:id="rId9" w:tgtFrame="_blank" w:history="1">
        <w:r w:rsidR="005B0C1F">
          <w:rPr>
            <w:rStyle w:val="Hyperlink"/>
            <w:rFonts w:ascii="Helvetica Neue" w:hAnsi="Helvetica Neue"/>
          </w:rPr>
          <w:t>http://www.inspireimagineinnovate.com/pdf/globesummary-by-michael-h-hoppe.pdf</w:t>
        </w:r>
        <w:r w:rsidR="005B0C1F">
          <w:rPr>
            <w:rStyle w:val="screenreader-only"/>
            <w:rFonts w:ascii="Helvetica Neue" w:hAnsi="Helvetica Neue"/>
            <w:color w:val="0000FF"/>
            <w:u w:val="single"/>
            <w:bdr w:val="none" w:sz="0" w:space="0" w:color="auto" w:frame="1"/>
          </w:rPr>
          <w:t> (Links to an external site.)</w:t>
        </w:r>
      </w:hyperlink>
    </w:p>
    <w:p w:rsidR="005B0C1F" w:rsidRDefault="005B0C1F" w:rsidP="005B0C1F">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Brett, J., K. </w:t>
      </w:r>
      <w:proofErr w:type="spellStart"/>
      <w:r>
        <w:rPr>
          <w:rFonts w:ascii="Helvetica Neue" w:hAnsi="Helvetica Neue"/>
          <w:color w:val="2D3B45"/>
        </w:rPr>
        <w:t>Behfar</w:t>
      </w:r>
      <w:proofErr w:type="spellEnd"/>
      <w:r>
        <w:rPr>
          <w:rFonts w:ascii="Helvetica Neue" w:hAnsi="Helvetica Neue"/>
          <w:color w:val="2D3B45"/>
        </w:rPr>
        <w:t>, and M. Kern. "Managing Multicultural Teams." </w:t>
      </w:r>
      <w:r>
        <w:rPr>
          <w:rStyle w:val="Emphasis"/>
          <w:rFonts w:ascii="Helvetica Neue" w:hAnsi="Helvetica Neue"/>
          <w:color w:val="2D3B45"/>
        </w:rPr>
        <w:t>Harvard Business Review</w:t>
      </w:r>
      <w:r>
        <w:rPr>
          <w:rFonts w:ascii="Helvetica Neue" w:hAnsi="Helvetica Neue"/>
          <w:color w:val="2D3B45"/>
        </w:rPr>
        <w:t>. November 2006</w:t>
      </w:r>
    </w:p>
    <w:p w:rsidR="005B0C1F" w:rsidRDefault="00F40525" w:rsidP="005B0C1F">
      <w:pPr>
        <w:pStyle w:val="NormalWeb"/>
        <w:shd w:val="clear" w:color="auto" w:fill="FFFFFF"/>
        <w:spacing w:before="180" w:beforeAutospacing="0" w:after="180" w:afterAutospacing="0"/>
        <w:rPr>
          <w:rFonts w:ascii="Helvetica Neue" w:hAnsi="Helvetica Neue"/>
          <w:color w:val="2D3B45"/>
        </w:rPr>
      </w:pPr>
      <w:hyperlink r:id="rId10" w:tgtFrame="_blank" w:history="1">
        <w:r w:rsidR="005B0C1F">
          <w:rPr>
            <w:rStyle w:val="Hyperlink"/>
            <w:rFonts w:ascii="Helvetica Neue" w:hAnsi="Helvetica Neue"/>
          </w:rPr>
          <w:t>https://hbr.org/2006/11/managing-multicultural-teams</w:t>
        </w:r>
      </w:hyperlink>
    </w:p>
    <w:p w:rsidR="005B0C1F" w:rsidRDefault="005B0C1F"/>
    <w:p w:rsidR="005B0C1F" w:rsidRDefault="005B0C1F">
      <w:r>
        <w:t>Discussion 1</w:t>
      </w:r>
    </w:p>
    <w:p w:rsidR="005B0C1F" w:rsidRDefault="005B0C1F" w:rsidP="005B0C1F">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Daniel Goleman asserts that "leaders need many styles," and that "[f]</w:t>
      </w:r>
      <w:proofErr w:type="spellStart"/>
      <w:r>
        <w:rPr>
          <w:rFonts w:ascii="Helvetica Neue" w:hAnsi="Helvetica Neue"/>
          <w:color w:val="2D3B45"/>
        </w:rPr>
        <w:t>ew</w:t>
      </w:r>
      <w:proofErr w:type="spellEnd"/>
      <w:r>
        <w:rPr>
          <w:rFonts w:ascii="Helvetica Neue" w:hAnsi="Helvetica Neue"/>
          <w:color w:val="2D3B45"/>
        </w:rPr>
        <w:t xml:space="preserve"> leaders, of course, have all six styles in your repertory."</w:t>
      </w:r>
    </w:p>
    <w:p w:rsidR="005B0C1F" w:rsidRDefault="005B0C1F" w:rsidP="005B0C1F">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lastRenderedPageBreak/>
        <w:t>Reflecting on Goleman's article, the GLOBE study research, and David Logan's TED Talk, which leadership styles do you  think you will need to PERSONALLY develop further as you work across cultures?  Please be specific, base your responses in what you have learned about working across cultures, and provide examples or illustrations to emphasize your ideas.</w:t>
      </w:r>
    </w:p>
    <w:p w:rsidR="005B0C1F" w:rsidRPr="00F40525" w:rsidRDefault="00F40525">
      <w:pPr>
        <w:rPr>
          <w:b/>
          <w:bCs/>
          <w:color w:val="FF0000"/>
        </w:rPr>
      </w:pPr>
      <w:r w:rsidRPr="00F40525">
        <w:rPr>
          <w:b/>
          <w:bCs/>
          <w:color w:val="FF0000"/>
        </w:rPr>
        <w:t>Reply to Sheila,</w:t>
      </w:r>
    </w:p>
    <w:p w:rsidR="00F40525" w:rsidRDefault="00F40525" w:rsidP="00F4052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As this article described the different types of Leadership, I immediately recognized traits of multiple people that I work with.  However, I’m supposed to be talking about how I can personally develop, not others!  I would say that I need to work the most on my Pacesetting Style, as I believe I might use that too much. I hold myself to a really high standard, and I tend to do the same thing to other people.  According to Goleman (2000) “He is obsessive about doing things better and faster, and he asks the same of everyone around him.  He quickly pinpoints poor performers and demands more from them.”  I am inclined to jump in and take over when I see that things aren’t going smooth, or could go along quicker.  Perhaps at this point I should try more of a coaching style, and appreciate the opportunity to recognize peoples’ strengths and weakness. This would be especially important for me in other cultures where people don’t like to be rushed. </w:t>
      </w:r>
    </w:p>
    <w:p w:rsidR="00F40525" w:rsidRDefault="00F40525" w:rsidP="00F4052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The GLOBE study research determined nine cultural dimensions that according to the Center For Creative Leadership, “make it possible to capture the similarities and/or differences in norms, values, beliefs – and practices – among societies.”  One of the dimensions mentioned is assertiveness.  I’m confident in saying that I’ve a very assertive person, which isn’t always a good thing.   I don’t struggle with confrontation.  Not that I want to be confrontational, I’m not actively looking for an argument, but I don’t back from it either.  Sometimes I might be too straightforward with people who don’t like confrontation at all, then I offend them.   Conflict management falls under social skills in emotional intelligence. I have room for improvement there, or more so how to make sure I don’t unintentionally start an unnecessary confrontation.</w:t>
      </w:r>
    </w:p>
    <w:p w:rsidR="00F40525" w:rsidRDefault="00F40525" w:rsidP="00F4052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I had trouble grouping myself into one of the 5 groups mentioned by David Logan.  I think here too, like leadership, you can fall into more than one group.  I know that some days (not many) I think ‘My Life Sucks’ and then other days I think ‘I’m great.’  I hope to get more clarification on this philosophy as it wasn’t straight forward to me.  I listened to it twice.</w:t>
      </w:r>
    </w:p>
    <w:p w:rsidR="00F40525" w:rsidRDefault="00F40525" w:rsidP="00F4052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I like this video because I'm the top sales person within my organization, and their plan is </w:t>
      </w:r>
      <w:proofErr w:type="spellStart"/>
      <w:r>
        <w:rPr>
          <w:rFonts w:ascii="Helvetica Neue" w:hAnsi="Helvetica Neue"/>
          <w:color w:val="2D3B45"/>
        </w:rPr>
        <w:t>is</w:t>
      </w:r>
      <w:proofErr w:type="spellEnd"/>
      <w:r>
        <w:rPr>
          <w:rFonts w:ascii="Helvetica Neue" w:hAnsi="Helvetica Neue"/>
          <w:color w:val="2D3B45"/>
        </w:rPr>
        <w:t xml:space="preserve"> to make me the National Sales Manager.... I didn't watch this video until after I wrote my post above!!</w:t>
      </w:r>
    </w:p>
    <w:p w:rsidR="00F40525" w:rsidRDefault="00F40525" w:rsidP="00F4052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References:</w:t>
      </w:r>
    </w:p>
    <w:p w:rsidR="00F40525" w:rsidRDefault="00F40525" w:rsidP="00F40525">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lastRenderedPageBreak/>
        <w:t>Goleman, D. (2000). Leadership That Gets Results. Retrieved August 10, 2020, from </w:t>
      </w:r>
      <w:hyperlink r:id="rId11" w:tgtFrame="_blank" w:history="1">
        <w:r>
          <w:rPr>
            <w:rStyle w:val="Hyperlink"/>
            <w:rFonts w:ascii="Helvetica Neue" w:hAnsi="Helvetica Neue"/>
          </w:rPr>
          <w:t>http://www.kpcolorado.net/sites/default/files/2011_01_10_leadership_that_gets_results_0.pdf</w:t>
        </w:r>
        <w:r>
          <w:rPr>
            <w:rStyle w:val="screenreader-only"/>
            <w:rFonts w:ascii="Helvetica Neue" w:hAnsi="Helvetica Neue"/>
            <w:color w:val="0000FF"/>
            <w:bdr w:val="none" w:sz="0" w:space="0" w:color="auto" w:frame="1"/>
          </w:rPr>
          <w:t> (Links to an external site.)</w:t>
        </w:r>
      </w:hyperlink>
    </w:p>
    <w:p w:rsidR="00F40525" w:rsidRDefault="00F40525" w:rsidP="00F40525">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t>Leader Effectiveness and Culture: The Globe Study. (2014). Retrieved August 10, 2020, from </w:t>
      </w:r>
      <w:hyperlink r:id="rId12" w:tgtFrame="_blank" w:history="1">
        <w:r>
          <w:rPr>
            <w:rStyle w:val="Hyperlink"/>
            <w:rFonts w:ascii="Helvetica Neue" w:hAnsi="Helvetica Neue"/>
          </w:rPr>
          <w:t>http://www.nnli.org/uploads/2/9/4/1/29412281/globesummary-by-michael-h-hoppe.pdf</w:t>
        </w:r>
        <w:r>
          <w:rPr>
            <w:rStyle w:val="screenreader-only"/>
            <w:rFonts w:ascii="Helvetica Neue" w:hAnsi="Helvetica Neue"/>
            <w:color w:val="0000FF"/>
            <w:bdr w:val="none" w:sz="0" w:space="0" w:color="auto" w:frame="1"/>
          </w:rPr>
          <w:t> (Links to an external site.)</w:t>
        </w:r>
      </w:hyperlink>
    </w:p>
    <w:p w:rsidR="00F40525" w:rsidRDefault="00F40525" w:rsidP="00F40525">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Logan, D. (Producer) Podcast: Tribal Leadership. Retrieved from: </w:t>
      </w:r>
      <w:hyperlink r:id="rId13" w:history="1">
        <w:r w:rsidRPr="00454B8D">
          <w:rPr>
            <w:rStyle w:val="Hyperlink"/>
            <w:rFonts w:ascii="Helvetica Neue" w:hAnsi="Helvetica Neue"/>
          </w:rPr>
          <w:t>https://www.youtube.com/watch?v=xTkKSJSqU-</w:t>
        </w:r>
      </w:hyperlink>
    </w:p>
    <w:p w:rsidR="00F40525" w:rsidRPr="00F40525" w:rsidRDefault="00F40525" w:rsidP="00F40525">
      <w:pPr>
        <w:pStyle w:val="NormalWeb"/>
        <w:shd w:val="clear" w:color="auto" w:fill="FFFFFF"/>
        <w:spacing w:before="180" w:beforeAutospacing="0" w:after="0" w:afterAutospacing="0"/>
        <w:rPr>
          <w:rFonts w:ascii="Helvetica Neue" w:hAnsi="Helvetica Neue"/>
          <w:b/>
          <w:bCs/>
          <w:color w:val="FF0000"/>
        </w:rPr>
      </w:pPr>
      <w:r w:rsidRPr="00F40525">
        <w:rPr>
          <w:rFonts w:ascii="Helvetica Neue" w:hAnsi="Helvetica Neue"/>
          <w:b/>
          <w:bCs/>
          <w:color w:val="FF0000"/>
        </w:rPr>
        <w:t>Reply to Luis,</w:t>
      </w:r>
    </w:p>
    <w:p w:rsidR="00F40525" w:rsidRPr="00F40525" w:rsidRDefault="00F40525" w:rsidP="00F40525">
      <w:pPr>
        <w:shd w:val="clear" w:color="auto" w:fill="FFFFFF"/>
        <w:spacing w:before="180"/>
        <w:rPr>
          <w:rFonts w:ascii="Helvetica Neue" w:eastAsia="Times New Roman" w:hAnsi="Helvetica Neue" w:cs="Times New Roman"/>
          <w:color w:val="2D3B45"/>
        </w:rPr>
      </w:pPr>
      <w:r w:rsidRPr="00F40525">
        <w:rPr>
          <w:rFonts w:ascii="Helvetica Neue" w:eastAsia="Times New Roman" w:hAnsi="Helvetica Neue" w:cs="Times New Roman"/>
          <w:color w:val="000000"/>
        </w:rPr>
        <w:t>Hi Class,</w:t>
      </w:r>
    </w:p>
    <w:p w:rsidR="00F40525" w:rsidRPr="00F40525" w:rsidRDefault="00F40525" w:rsidP="00F40525">
      <w:pPr>
        <w:shd w:val="clear" w:color="auto" w:fill="FFFFFF"/>
        <w:spacing w:before="180"/>
        <w:rPr>
          <w:rFonts w:ascii="Helvetica Neue" w:eastAsia="Times New Roman" w:hAnsi="Helvetica Neue" w:cs="Times New Roman"/>
          <w:color w:val="2D3B45"/>
        </w:rPr>
      </w:pPr>
      <w:r w:rsidRPr="00F40525">
        <w:rPr>
          <w:rFonts w:ascii="Helvetica Neue" w:eastAsia="Times New Roman" w:hAnsi="Helvetica Neue" w:cs="Times New Roman"/>
          <w:color w:val="000000"/>
        </w:rPr>
        <w:t xml:space="preserve">The leadership style I think I will need to develop further as I work across cultures is the authoritative style.  As it is stated in Goleman's article, "Authoritative leaders mobilize people toward a vision." (Goleman, 2019) How do you that on a global scale, especially when the folks you are trying to mobilize do not know you, relate to you, </w:t>
      </w:r>
      <w:proofErr w:type="spellStart"/>
      <w:r w:rsidRPr="00F40525">
        <w:rPr>
          <w:rFonts w:ascii="Helvetica Neue" w:eastAsia="Times New Roman" w:hAnsi="Helvetica Neue" w:cs="Times New Roman"/>
          <w:color w:val="000000"/>
        </w:rPr>
        <w:t>etc</w:t>
      </w:r>
      <w:proofErr w:type="spellEnd"/>
      <w:r w:rsidRPr="00F40525">
        <w:rPr>
          <w:rFonts w:ascii="Helvetica Neue" w:eastAsia="Times New Roman" w:hAnsi="Helvetica Neue" w:cs="Times New Roman"/>
          <w:color w:val="000000"/>
        </w:rPr>
        <w:t>? When working on projects as a project manager, I can flex into an authoritative leadership style to kick things off.  However, the teams I work with know who I am and usually work for the same company. Now, we have discussed many themes throughout the course, and we can leverage preparation and rapport as tools to help answer the above question. </w:t>
      </w:r>
    </w:p>
    <w:p w:rsidR="00F40525" w:rsidRPr="00F40525" w:rsidRDefault="00F40525" w:rsidP="00F40525">
      <w:pPr>
        <w:shd w:val="clear" w:color="auto" w:fill="FFFFFF"/>
        <w:spacing w:before="180"/>
        <w:rPr>
          <w:rFonts w:ascii="Helvetica Neue" w:eastAsia="Times New Roman" w:hAnsi="Helvetica Neue" w:cs="Times New Roman"/>
          <w:color w:val="2D3B45"/>
        </w:rPr>
      </w:pPr>
      <w:r w:rsidRPr="00F40525">
        <w:rPr>
          <w:rFonts w:ascii="Helvetica Neue" w:eastAsia="Times New Roman" w:hAnsi="Helvetica Neue" w:cs="Times New Roman"/>
          <w:color w:val="2D3B45"/>
        </w:rPr>
        <w:t>Although, as a class, we have learned tools that we can use to help, what I find challenging is applying them when a roadblock may be cultural. So, I have been selected as the project manager/operational SME to assist an oversea affiliate with the implementation of our software. Now, I have had two video chats with them and have felt some push back since I am not the head of operations (however, I am the best equipped for the job). Their preference is to work with the Head of Ops since he is a higher rank, then I am. Now my goal is to mobilize these stakeholders and get them to commit with to plan I created since it will yield the best results in the shortest amount of time. I feel a leader who has a high CQ knowledge and is skilled as an </w:t>
      </w:r>
      <w:r w:rsidRPr="00F40525">
        <w:rPr>
          <w:rFonts w:ascii="Helvetica Neue" w:eastAsia="Times New Roman" w:hAnsi="Helvetica Neue" w:cs="Times New Roman"/>
          <w:color w:val="000000"/>
        </w:rPr>
        <w:t>Authoritative leadership can address the roadblock. This is why I would like to further developed this leadership style and believe I will as I grow through this current experience. </w:t>
      </w:r>
    </w:p>
    <w:p w:rsidR="00F40525" w:rsidRPr="00F40525" w:rsidRDefault="00F40525" w:rsidP="00F40525">
      <w:pPr>
        <w:shd w:val="clear" w:color="auto" w:fill="FFFFFF"/>
        <w:spacing w:before="180"/>
        <w:jc w:val="center"/>
        <w:rPr>
          <w:rFonts w:ascii="Helvetica Neue" w:eastAsia="Times New Roman" w:hAnsi="Helvetica Neue" w:cs="Times New Roman"/>
          <w:color w:val="2D3B45"/>
        </w:rPr>
      </w:pPr>
      <w:r w:rsidRPr="00F40525">
        <w:rPr>
          <w:rFonts w:ascii="Helvetica Neue" w:eastAsia="Times New Roman" w:hAnsi="Helvetica Neue" w:cs="Times New Roman"/>
          <w:b/>
          <w:bCs/>
          <w:color w:val="2D3B45"/>
        </w:rPr>
        <w:t>Reference</w:t>
      </w:r>
    </w:p>
    <w:p w:rsidR="00F40525" w:rsidRPr="00F40525" w:rsidRDefault="00F40525" w:rsidP="00F40525">
      <w:pPr>
        <w:shd w:val="clear" w:color="auto" w:fill="FFFFFF"/>
        <w:spacing w:before="180"/>
        <w:rPr>
          <w:rFonts w:ascii="Helvetica Neue" w:eastAsia="Times New Roman" w:hAnsi="Helvetica Neue" w:cs="Times New Roman"/>
          <w:color w:val="2D3B45"/>
        </w:rPr>
      </w:pPr>
      <w:r w:rsidRPr="00F40525">
        <w:rPr>
          <w:rFonts w:ascii="Helvetica Neue" w:eastAsia="Times New Roman" w:hAnsi="Helvetica Neue" w:cs="Times New Roman"/>
          <w:color w:val="2D3B45"/>
        </w:rPr>
        <w:t>Goleman, D. (2019, April 11). Leadership That Gets Results. Retrieved August 11, 2020, from https://hbr.org/2000/03/leadership-that-gets-results</w:t>
      </w:r>
    </w:p>
    <w:p w:rsidR="00F40525" w:rsidRDefault="00F40525" w:rsidP="00F40525">
      <w:pPr>
        <w:pStyle w:val="NormalWeb"/>
        <w:shd w:val="clear" w:color="auto" w:fill="FFFFFF"/>
        <w:spacing w:before="180" w:beforeAutospacing="0" w:after="0" w:afterAutospacing="0"/>
        <w:rPr>
          <w:rFonts w:ascii="Helvetica Neue" w:hAnsi="Helvetica Neue"/>
          <w:color w:val="2D3B45"/>
        </w:rPr>
      </w:pPr>
    </w:p>
    <w:p w:rsidR="00F40525" w:rsidRDefault="00F40525"/>
    <w:p w:rsidR="005B0C1F" w:rsidRDefault="005B0C1F">
      <w:r>
        <w:t>Discussion 2</w:t>
      </w:r>
    </w:p>
    <w:p w:rsidR="005B0C1F" w:rsidRDefault="005B0C1F" w:rsidP="005B0C1F">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Jeanne Brett and Kristin </w:t>
      </w:r>
      <w:proofErr w:type="spellStart"/>
      <w:r>
        <w:rPr>
          <w:rFonts w:ascii="Helvetica Neue" w:hAnsi="Helvetica Neue"/>
          <w:color w:val="2D3B45"/>
        </w:rPr>
        <w:t>Behfar</w:t>
      </w:r>
      <w:proofErr w:type="spellEnd"/>
      <w:r>
        <w:rPr>
          <w:rFonts w:ascii="Helvetica Neue" w:hAnsi="Helvetica Neue"/>
          <w:color w:val="2D3B45"/>
        </w:rPr>
        <w:t xml:space="preserve">, based on extensive research and experience, posit that challenges in multicultural teams fall into 4 primary categories:  "direct versus </w:t>
      </w:r>
      <w:r>
        <w:rPr>
          <w:rFonts w:ascii="Helvetica Neue" w:hAnsi="Helvetica Neue"/>
          <w:color w:val="2D3B45"/>
        </w:rPr>
        <w:lastRenderedPageBreak/>
        <w:t>indirect communication; trouble with accents and fluency; differing attitudes toward hierarchy and authority; and conflicting norms for decision-making."</w:t>
      </w:r>
    </w:p>
    <w:p w:rsidR="005B0C1F" w:rsidRDefault="005B0C1F" w:rsidP="005B0C1F">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As a leader, what does Brett and </w:t>
      </w:r>
      <w:proofErr w:type="spellStart"/>
      <w:r>
        <w:rPr>
          <w:rFonts w:ascii="Helvetica Neue" w:hAnsi="Helvetica Neue"/>
          <w:color w:val="2D3B45"/>
        </w:rPr>
        <w:t>Behfar's</w:t>
      </w:r>
      <w:proofErr w:type="spellEnd"/>
      <w:r>
        <w:rPr>
          <w:rFonts w:ascii="Helvetica Neue" w:hAnsi="Helvetica Neue"/>
          <w:color w:val="2D3B45"/>
        </w:rPr>
        <w:t xml:space="preserve"> research (and what you have learned to date) suggest about how to tackle these challenges?  Please choose one of the 4 challenges cited and describe how you would approach this challenge as a leader.  Please try to focus on ideas that are different from what you have posted about recently and use specific examples and make reference to the readings.</w:t>
      </w:r>
    </w:p>
    <w:p w:rsidR="005B0C1F" w:rsidRDefault="005B0C1F"/>
    <w:p w:rsidR="005B0C1F" w:rsidRPr="00F40525" w:rsidRDefault="00F40525">
      <w:pPr>
        <w:rPr>
          <w:b/>
          <w:bCs/>
          <w:color w:val="FF0000"/>
        </w:rPr>
      </w:pPr>
      <w:r w:rsidRPr="00F40525">
        <w:rPr>
          <w:b/>
          <w:bCs/>
          <w:color w:val="FF0000"/>
        </w:rPr>
        <w:t>Reply to Sheila,</w:t>
      </w:r>
    </w:p>
    <w:p w:rsidR="00F40525" w:rsidRPr="00F40525" w:rsidRDefault="00F40525" w:rsidP="00F40525">
      <w:pPr>
        <w:shd w:val="clear" w:color="auto" w:fill="FFFFFF"/>
        <w:spacing w:before="180" w:after="180"/>
        <w:rPr>
          <w:rFonts w:ascii="Helvetica Neue" w:eastAsia="Times New Roman" w:hAnsi="Helvetica Neue" w:cs="Times New Roman"/>
          <w:color w:val="2D3B45"/>
        </w:rPr>
      </w:pPr>
      <w:r w:rsidRPr="00F40525">
        <w:rPr>
          <w:rFonts w:ascii="Helvetica Neue" w:eastAsia="Times New Roman" w:hAnsi="Helvetica Neue" w:cs="Times New Roman"/>
          <w:color w:val="2D3B45"/>
        </w:rPr>
        <w:t xml:space="preserve">According to </w:t>
      </w:r>
      <w:proofErr w:type="spellStart"/>
      <w:r w:rsidRPr="00F40525">
        <w:rPr>
          <w:rFonts w:ascii="Helvetica Neue" w:eastAsia="Times New Roman" w:hAnsi="Helvetica Neue" w:cs="Times New Roman"/>
          <w:color w:val="2D3B45"/>
        </w:rPr>
        <w:t>Fresien</w:t>
      </w:r>
      <w:proofErr w:type="spellEnd"/>
      <w:r w:rsidRPr="00F40525">
        <w:rPr>
          <w:rFonts w:ascii="Helvetica Neue" w:eastAsia="Times New Roman" w:hAnsi="Helvetica Neue" w:cs="Times New Roman"/>
          <w:color w:val="2D3B45"/>
        </w:rPr>
        <w:t xml:space="preserve"> (2015) there is a notable difference between direct, and indirect communication when involved in a multicultural negotiations.  Direct communication occurs when the speaker comes out and says exactly what they want.  Their requests are clearly stated.  </w:t>
      </w:r>
      <w:proofErr w:type="spellStart"/>
      <w:r w:rsidRPr="00F40525">
        <w:rPr>
          <w:rFonts w:ascii="Helvetica Neue" w:eastAsia="Times New Roman" w:hAnsi="Helvetica Neue" w:cs="Times New Roman"/>
          <w:color w:val="2D3B45"/>
        </w:rPr>
        <w:t>Where as</w:t>
      </w:r>
      <w:proofErr w:type="spellEnd"/>
      <w:r w:rsidRPr="00F40525">
        <w:rPr>
          <w:rFonts w:ascii="Helvetica Neue" w:eastAsia="Times New Roman" w:hAnsi="Helvetica Neue" w:cs="Times New Roman"/>
          <w:color w:val="2D3B45"/>
        </w:rPr>
        <w:t xml:space="preserve"> an indirect communicator will not make a direct statement about what they want or need.  Indirect speakers try to avoid anything that will “cause tension or result in an uncomfortable situation. They are more likely to say “maybe” or “possibly’ when the true answer is ‘no’.  Cultures that typically communicate indirectly might be doing so in an effort to avoid confrontation or to prevent an uncomfortable situation from happening.   I’ve known for a long time that I’m a very direct communicator, because I feel that’s the only way to get things done.   When working with Americans, I feel that it is a waste of time to not just come out and say what I want.  If I don’t, they’ll say they didn’t understand, or they don’t remember me saying that.  I’m always clear as day with what I want, I don’t feel there is any room for miscommunication.</w:t>
      </w:r>
    </w:p>
    <w:p w:rsidR="00F40525" w:rsidRPr="00F40525" w:rsidRDefault="00F40525" w:rsidP="00F40525">
      <w:pPr>
        <w:shd w:val="clear" w:color="auto" w:fill="FFFFFF"/>
        <w:spacing w:before="180"/>
        <w:rPr>
          <w:rFonts w:ascii="Helvetica Neue" w:eastAsia="Times New Roman" w:hAnsi="Helvetica Neue" w:cs="Times New Roman"/>
          <w:color w:val="2D3B45"/>
        </w:rPr>
      </w:pPr>
      <w:r w:rsidRPr="00F40525">
        <w:rPr>
          <w:rFonts w:ascii="Helvetica Neue" w:eastAsia="Times New Roman" w:hAnsi="Helvetica Neue" w:cs="Times New Roman"/>
          <w:color w:val="2D3B45"/>
        </w:rPr>
        <w:t>                I’ve learned from the material that my constant direct communication method with other cultures won’t always be successful, I will need to tone it down a notch.  I was listening to a podcast this past weekend called </w:t>
      </w:r>
      <w:r w:rsidRPr="00F40525">
        <w:rPr>
          <w:rFonts w:ascii="Helvetica Neue" w:eastAsia="Times New Roman" w:hAnsi="Helvetica Neue" w:cs="Times New Roman"/>
          <w:i/>
          <w:iCs/>
          <w:color w:val="2D3B45"/>
        </w:rPr>
        <w:t>How to Embrace an Eastern Mindset.  </w:t>
      </w:r>
      <w:r w:rsidRPr="00F40525">
        <w:rPr>
          <w:rFonts w:ascii="Helvetica Neue" w:eastAsia="Times New Roman" w:hAnsi="Helvetica Neue" w:cs="Times New Roman"/>
          <w:color w:val="2D3B45"/>
        </w:rPr>
        <w:t>Mala Subramaniam talks about how people in the United States are unwavering when they use the word ‘No’.  However, in South Asia you wouldn’t hear a straight forward ‘No’.  Rather, you will have to learn how that culture disagrees.  Mala (2020) states that “They will be nice and polite and give indirect hints.”  An example that she uses was that you might invite someone in India to a meeting and they will say ‘Yes’ to an invite.  Then later on they will ask if you saw the invite that they sent you for you their son’s wedding.  They can’t attend the meeting because of their son’s wedding, but they won’t come right out and say it.</w:t>
      </w:r>
    </w:p>
    <w:p w:rsidR="00F40525" w:rsidRPr="00F40525" w:rsidRDefault="00F40525" w:rsidP="00F40525">
      <w:pPr>
        <w:shd w:val="clear" w:color="auto" w:fill="FFFFFF"/>
        <w:spacing w:before="180" w:after="180"/>
        <w:rPr>
          <w:rFonts w:ascii="Helvetica Neue" w:eastAsia="Times New Roman" w:hAnsi="Helvetica Neue" w:cs="Times New Roman"/>
          <w:color w:val="2D3B45"/>
        </w:rPr>
      </w:pPr>
      <w:r w:rsidRPr="00F40525">
        <w:rPr>
          <w:rFonts w:ascii="Helvetica Neue" w:eastAsia="Times New Roman" w:hAnsi="Helvetica Neue" w:cs="Times New Roman"/>
          <w:color w:val="2D3B45"/>
        </w:rPr>
        <w:t>                I believe that I do well at inferring what messages other people are sending.  I don’t think that the struggle for me would be ‘translating’ their indirect messages, rather the issue would be me being too direct and coming across as abrasive.  Being direct might make me seem unemphatic as well, people don’t typically establish a connection over cold, hard facts.   I’d like to point out as well that some women who speak in a direct manner are sometimes described by others as being ‘*</w:t>
      </w:r>
      <w:proofErr w:type="spellStart"/>
      <w:r w:rsidRPr="00F40525">
        <w:rPr>
          <w:rFonts w:ascii="Helvetica Neue" w:eastAsia="Times New Roman" w:hAnsi="Helvetica Neue" w:cs="Times New Roman"/>
          <w:color w:val="2D3B45"/>
        </w:rPr>
        <w:t>ithcy</w:t>
      </w:r>
      <w:proofErr w:type="spellEnd"/>
      <w:r w:rsidRPr="00F40525">
        <w:rPr>
          <w:rFonts w:ascii="Helvetica Neue" w:eastAsia="Times New Roman" w:hAnsi="Helvetica Neue" w:cs="Times New Roman"/>
          <w:color w:val="2D3B45"/>
        </w:rPr>
        <w:t>’.</w:t>
      </w:r>
    </w:p>
    <w:p w:rsidR="00F40525" w:rsidRPr="00F40525" w:rsidRDefault="00F40525" w:rsidP="00F40525">
      <w:pPr>
        <w:shd w:val="clear" w:color="auto" w:fill="FFFFFF"/>
        <w:spacing w:before="180" w:after="180"/>
        <w:rPr>
          <w:rFonts w:ascii="Helvetica Neue" w:eastAsia="Times New Roman" w:hAnsi="Helvetica Neue" w:cs="Times New Roman"/>
          <w:color w:val="2D3B45"/>
        </w:rPr>
      </w:pPr>
      <w:r w:rsidRPr="00F40525">
        <w:rPr>
          <w:rFonts w:ascii="Helvetica Neue" w:eastAsia="Times New Roman" w:hAnsi="Helvetica Neue" w:cs="Times New Roman"/>
          <w:color w:val="2D3B45"/>
        </w:rPr>
        <w:t>References:</w:t>
      </w:r>
    </w:p>
    <w:p w:rsidR="00F40525" w:rsidRPr="00F40525" w:rsidRDefault="00F40525" w:rsidP="00F40525">
      <w:pPr>
        <w:shd w:val="clear" w:color="auto" w:fill="FFFFFF"/>
        <w:spacing w:before="180" w:after="180"/>
        <w:rPr>
          <w:rFonts w:ascii="Helvetica Neue" w:eastAsia="Times New Roman" w:hAnsi="Helvetica Neue" w:cs="Times New Roman"/>
          <w:color w:val="2D3B45"/>
        </w:rPr>
      </w:pPr>
      <w:r w:rsidRPr="00F40525">
        <w:rPr>
          <w:rFonts w:ascii="Helvetica Neue" w:eastAsia="Times New Roman" w:hAnsi="Helvetica Neue" w:cs="Times New Roman"/>
          <w:color w:val="2D3B45"/>
        </w:rPr>
        <w:lastRenderedPageBreak/>
        <w:t>Friesen, M. (2015, November 13). Direct and Indirect Communication Styles. Retrieved August 11, 2020, from https://www.linkedin.com/pulse/direct-indirect-communication-styles-marjorie-friesen/</w:t>
      </w:r>
    </w:p>
    <w:p w:rsidR="00F40525" w:rsidRDefault="00F40525" w:rsidP="00F40525">
      <w:pPr>
        <w:shd w:val="clear" w:color="auto" w:fill="FFFFFF"/>
        <w:spacing w:before="180"/>
        <w:rPr>
          <w:rFonts w:ascii="Helvetica Neue" w:eastAsia="Times New Roman" w:hAnsi="Helvetica Neue" w:cs="Times New Roman"/>
          <w:color w:val="2D3B45"/>
        </w:rPr>
      </w:pPr>
      <w:proofErr w:type="spellStart"/>
      <w:r w:rsidRPr="00F40525">
        <w:rPr>
          <w:rFonts w:ascii="Helvetica Neue" w:eastAsia="Times New Roman" w:hAnsi="Helvetica Neue" w:cs="Times New Roman"/>
          <w:color w:val="2D3B45"/>
        </w:rPr>
        <w:t>Raffan</w:t>
      </w:r>
      <w:proofErr w:type="spellEnd"/>
      <w:r w:rsidRPr="00F40525">
        <w:rPr>
          <w:rFonts w:ascii="Helvetica Neue" w:eastAsia="Times New Roman" w:hAnsi="Helvetica Neue" w:cs="Times New Roman"/>
          <w:color w:val="2D3B45"/>
        </w:rPr>
        <w:t>, M. (Host). (2020, July 20</w:t>
      </w:r>
      <w:r w:rsidRPr="00F40525">
        <w:rPr>
          <w:rFonts w:ascii="Helvetica Neue" w:eastAsia="Times New Roman" w:hAnsi="Helvetica Neue" w:cs="Times New Roman"/>
          <w:i/>
          <w:iCs/>
          <w:color w:val="2D3B45"/>
        </w:rPr>
        <w:t>) How to Embrace an Eastern Mindset in Negotiation</w:t>
      </w:r>
      <w:r w:rsidRPr="00F40525">
        <w:rPr>
          <w:rFonts w:ascii="Helvetica Neue" w:eastAsia="Times New Roman" w:hAnsi="Helvetica Neue" w:cs="Times New Roman"/>
          <w:color w:val="2D3B45"/>
        </w:rPr>
        <w:t>. Retrieved from iHeartRadio</w:t>
      </w:r>
    </w:p>
    <w:p w:rsidR="00F40525" w:rsidRDefault="00F40525" w:rsidP="00F40525">
      <w:pPr>
        <w:shd w:val="clear" w:color="auto" w:fill="FFFFFF"/>
        <w:spacing w:before="180"/>
        <w:rPr>
          <w:rFonts w:ascii="Helvetica Neue" w:eastAsia="Times New Roman" w:hAnsi="Helvetica Neue" w:cs="Times New Roman"/>
          <w:color w:val="2D3B45"/>
        </w:rPr>
      </w:pPr>
    </w:p>
    <w:p w:rsidR="00F40525" w:rsidRPr="00F40525" w:rsidRDefault="00F40525" w:rsidP="00F40525">
      <w:pPr>
        <w:shd w:val="clear" w:color="auto" w:fill="FFFFFF"/>
        <w:spacing w:before="180"/>
        <w:rPr>
          <w:rFonts w:ascii="Helvetica Neue" w:eastAsia="Times New Roman" w:hAnsi="Helvetica Neue" w:cs="Times New Roman"/>
          <w:b/>
          <w:bCs/>
          <w:color w:val="FF0000"/>
        </w:rPr>
      </w:pPr>
      <w:r w:rsidRPr="00F40525">
        <w:rPr>
          <w:rFonts w:ascii="Helvetica Neue" w:eastAsia="Times New Roman" w:hAnsi="Helvetica Neue" w:cs="Times New Roman"/>
          <w:b/>
          <w:bCs/>
          <w:color w:val="FF0000"/>
        </w:rPr>
        <w:t>Reply to Jocelyn</w:t>
      </w:r>
    </w:p>
    <w:p w:rsidR="00F40525" w:rsidRPr="00F40525" w:rsidRDefault="00F40525" w:rsidP="00F40525">
      <w:pPr>
        <w:shd w:val="clear" w:color="auto" w:fill="FFFFFF"/>
        <w:spacing w:before="180" w:after="180"/>
        <w:rPr>
          <w:rFonts w:ascii="Helvetica Neue" w:eastAsia="Times New Roman" w:hAnsi="Helvetica Neue" w:cs="Times New Roman"/>
          <w:color w:val="2D3B45"/>
        </w:rPr>
      </w:pPr>
      <w:r w:rsidRPr="00F40525">
        <w:rPr>
          <w:rFonts w:ascii="Helvetica Neue" w:eastAsia="Times New Roman" w:hAnsi="Helvetica Neue" w:cs="Times New Roman"/>
          <w:color w:val="2D3B45"/>
        </w:rPr>
        <w:t xml:space="preserve">An experience was brought to mind when I read the article, Managing multicultural teams, by Brett and </w:t>
      </w:r>
      <w:proofErr w:type="spellStart"/>
      <w:r w:rsidRPr="00F40525">
        <w:rPr>
          <w:rFonts w:ascii="Helvetica Neue" w:eastAsia="Times New Roman" w:hAnsi="Helvetica Neue" w:cs="Times New Roman"/>
          <w:color w:val="2D3B45"/>
        </w:rPr>
        <w:t>Behfar</w:t>
      </w:r>
      <w:proofErr w:type="spellEnd"/>
      <w:r w:rsidRPr="00F40525">
        <w:rPr>
          <w:rFonts w:ascii="Helvetica Neue" w:eastAsia="Times New Roman" w:hAnsi="Helvetica Neue" w:cs="Times New Roman"/>
          <w:color w:val="2D3B45"/>
        </w:rPr>
        <w:t>, specifically direct vs indirect communication. </w:t>
      </w:r>
    </w:p>
    <w:p w:rsidR="00F40525" w:rsidRPr="00F40525" w:rsidRDefault="00F40525" w:rsidP="00F40525">
      <w:pPr>
        <w:shd w:val="clear" w:color="auto" w:fill="FFFFFF"/>
        <w:spacing w:before="180" w:after="180"/>
        <w:rPr>
          <w:rFonts w:ascii="Helvetica Neue" w:eastAsia="Times New Roman" w:hAnsi="Helvetica Neue" w:cs="Times New Roman"/>
          <w:color w:val="2D3B45"/>
        </w:rPr>
      </w:pPr>
      <w:r w:rsidRPr="00F40525">
        <w:rPr>
          <w:rFonts w:ascii="Helvetica Neue" w:eastAsia="Times New Roman" w:hAnsi="Helvetica Neue" w:cs="Times New Roman"/>
          <w:color w:val="2D3B45"/>
        </w:rPr>
        <w:t>In 2018 the parents of my Taiwanese niece were to visit my home in Florida. Emails were exchanged. Through my niece, I let them know that early February was convenient, and I offered to pick them up in Tampa.   I heard back that they appreciated my invitation and acknowledged the time frame.  New Year’s came and went.  Via emailed my niece assured me her parents were looking forward to touring Florida.  By January 25th I was feeling irritated and telephoned my niece, to get specifics. My niece confirmed they were coming but had zero details.  By January 31st I was very frustrated and again, telephoned my niece.  She was very uncomfortable to tell me that they were not to coming as my time frame did not allow them to return in time for Chinese New Year (Feb.16th).  I was flabbergasted. She apologized profusely for having caused any inconvenience. “Well, why didn’t you just tell me back in January!? It’s not like they didn’t know the dates for Chinese New Year??!!” </w:t>
      </w:r>
    </w:p>
    <w:p w:rsidR="00F40525" w:rsidRPr="00F40525" w:rsidRDefault="00F40525" w:rsidP="00F40525">
      <w:pPr>
        <w:shd w:val="clear" w:color="auto" w:fill="FFFFFF"/>
        <w:spacing w:before="180" w:after="180"/>
        <w:rPr>
          <w:rFonts w:ascii="Helvetica Neue" w:eastAsia="Times New Roman" w:hAnsi="Helvetica Neue" w:cs="Times New Roman"/>
          <w:color w:val="2D3B45"/>
        </w:rPr>
      </w:pPr>
      <w:r w:rsidRPr="00F40525">
        <w:rPr>
          <w:rFonts w:ascii="Helvetica Neue" w:eastAsia="Times New Roman" w:hAnsi="Helvetica Neue" w:cs="Times New Roman"/>
          <w:color w:val="2D3B45"/>
        </w:rPr>
        <w:t>At the time her explanation made little sense to me and our relationship was prickly for quite some time after that.  When I pressed her during the call, she said she COULD NOT ASK her parents for a specific date.  She said she COULD NOT TELL them that they were inconveniencing me. </w:t>
      </w:r>
    </w:p>
    <w:p w:rsidR="00F40525" w:rsidRPr="00F40525" w:rsidRDefault="00F40525" w:rsidP="00F40525">
      <w:pPr>
        <w:shd w:val="clear" w:color="auto" w:fill="FFFFFF"/>
        <w:spacing w:before="180" w:after="180"/>
        <w:rPr>
          <w:rFonts w:ascii="Helvetica Neue" w:eastAsia="Times New Roman" w:hAnsi="Helvetica Neue" w:cs="Times New Roman"/>
          <w:color w:val="2D3B45"/>
        </w:rPr>
      </w:pPr>
      <w:r w:rsidRPr="00F40525">
        <w:rPr>
          <w:rFonts w:ascii="Helvetica Neue" w:eastAsia="Times New Roman" w:hAnsi="Helvetica Neue" w:cs="Times New Roman"/>
          <w:color w:val="2D3B45"/>
        </w:rPr>
        <w:t xml:space="preserve">Now I understand this was a cultural clash of communication between us, and on her side, a hierarchical issue. As the daughter, she was to listen to her parents and not even think of questioning them or pushing them for answers. Today I can appreciate the cultural differences.  I now include my nephew as the interpreter, as he understands how she communicates and gently takes the time required to get solid answers. Brett and </w:t>
      </w:r>
      <w:proofErr w:type="spellStart"/>
      <w:r w:rsidRPr="00F40525">
        <w:rPr>
          <w:rFonts w:ascii="Helvetica Neue" w:eastAsia="Times New Roman" w:hAnsi="Helvetica Neue" w:cs="Times New Roman"/>
          <w:color w:val="2D3B45"/>
        </w:rPr>
        <w:t>Befhar’s</w:t>
      </w:r>
      <w:proofErr w:type="spellEnd"/>
      <w:r w:rsidRPr="00F40525">
        <w:rPr>
          <w:rFonts w:ascii="Helvetica Neue" w:eastAsia="Times New Roman" w:hAnsi="Helvetica Neue" w:cs="Times New Roman"/>
          <w:color w:val="2D3B45"/>
        </w:rPr>
        <w:t xml:space="preserve"> quote from the experience of an American manager dealing with Japanese clients, “I thought they were saying yes, but they just meant, I’m listening to you” (p.86).  Lesson learned!</w:t>
      </w:r>
    </w:p>
    <w:p w:rsidR="00F40525" w:rsidRPr="00F40525" w:rsidRDefault="00F40525" w:rsidP="00F40525">
      <w:pPr>
        <w:shd w:val="clear" w:color="auto" w:fill="FFFFFF"/>
        <w:spacing w:before="180" w:after="180"/>
        <w:rPr>
          <w:rFonts w:ascii="Helvetica Neue" w:eastAsia="Times New Roman" w:hAnsi="Helvetica Neue" w:cs="Times New Roman"/>
          <w:color w:val="2D3B45"/>
        </w:rPr>
      </w:pPr>
      <w:r w:rsidRPr="00F40525">
        <w:rPr>
          <w:rFonts w:ascii="Helvetica Neue" w:eastAsia="Times New Roman" w:hAnsi="Helvetica Neue" w:cs="Times New Roman"/>
          <w:color w:val="2D3B45"/>
        </w:rPr>
        <w:t>I have attached an HBR article, Learning the language of indirectness, that also advises using a “probe”.  To probe, I would have offered a date and followed the offer with a question, “here is the date I propose, but would another date work better?” I could have discovered January would have been the best month, and I could have adjusted my own schedule.  As my niece and nephew are precious to me, I will endeavor to consider her cultural background and learn her “language of indirectness” (Molinsky &amp; Hahn, 2015).</w:t>
      </w:r>
    </w:p>
    <w:p w:rsidR="00F40525" w:rsidRPr="00F40525" w:rsidRDefault="00F40525" w:rsidP="00F40525">
      <w:pPr>
        <w:shd w:val="clear" w:color="auto" w:fill="FFFFFF"/>
        <w:spacing w:before="180" w:after="180"/>
        <w:rPr>
          <w:rFonts w:ascii="Helvetica Neue" w:eastAsia="Times New Roman" w:hAnsi="Helvetica Neue" w:cs="Times New Roman"/>
          <w:color w:val="2D3B45"/>
        </w:rPr>
      </w:pPr>
      <w:r w:rsidRPr="00F40525">
        <w:rPr>
          <w:rFonts w:ascii="Helvetica Neue" w:eastAsia="Times New Roman" w:hAnsi="Helvetica Neue" w:cs="Times New Roman"/>
          <w:color w:val="2D3B45"/>
        </w:rPr>
        <w:lastRenderedPageBreak/>
        <w:t> </w:t>
      </w:r>
    </w:p>
    <w:p w:rsidR="00F40525" w:rsidRPr="00F40525" w:rsidRDefault="00F40525" w:rsidP="00F40525">
      <w:pPr>
        <w:shd w:val="clear" w:color="auto" w:fill="FFFFFF"/>
        <w:spacing w:before="180" w:after="180"/>
        <w:rPr>
          <w:rFonts w:ascii="Helvetica Neue" w:eastAsia="Times New Roman" w:hAnsi="Helvetica Neue" w:cs="Times New Roman"/>
          <w:color w:val="2D3B45"/>
        </w:rPr>
      </w:pPr>
      <w:r w:rsidRPr="00F40525">
        <w:rPr>
          <w:rFonts w:ascii="Helvetica Neue" w:eastAsia="Times New Roman" w:hAnsi="Helvetica Neue" w:cs="Times New Roman"/>
          <w:color w:val="2D3B45"/>
        </w:rPr>
        <w:t>References</w:t>
      </w:r>
    </w:p>
    <w:p w:rsidR="00F40525" w:rsidRPr="00F40525" w:rsidRDefault="00F40525" w:rsidP="00F40525">
      <w:pPr>
        <w:shd w:val="clear" w:color="auto" w:fill="FFFFFF"/>
        <w:spacing w:before="180" w:after="180"/>
        <w:rPr>
          <w:rFonts w:ascii="Helvetica Neue" w:eastAsia="Times New Roman" w:hAnsi="Helvetica Neue" w:cs="Times New Roman"/>
          <w:color w:val="2D3B45"/>
        </w:rPr>
      </w:pPr>
      <w:r w:rsidRPr="00F40525">
        <w:rPr>
          <w:rFonts w:ascii="Helvetica Neue" w:eastAsia="Times New Roman" w:hAnsi="Helvetica Neue" w:cs="Times New Roman"/>
          <w:color w:val="2D3B45"/>
        </w:rPr>
        <w:t xml:space="preserve">Brett, J., </w:t>
      </w:r>
      <w:proofErr w:type="spellStart"/>
      <w:r w:rsidRPr="00F40525">
        <w:rPr>
          <w:rFonts w:ascii="Helvetica Neue" w:eastAsia="Times New Roman" w:hAnsi="Helvetica Neue" w:cs="Times New Roman"/>
          <w:color w:val="2D3B45"/>
        </w:rPr>
        <w:t>Behfar</w:t>
      </w:r>
      <w:proofErr w:type="spellEnd"/>
      <w:r w:rsidRPr="00F40525">
        <w:rPr>
          <w:rFonts w:ascii="Helvetica Neue" w:eastAsia="Times New Roman" w:hAnsi="Helvetica Neue" w:cs="Times New Roman"/>
          <w:color w:val="2D3B45"/>
        </w:rPr>
        <w:t>, K., &amp; Kern, M. (2006, November). HBR's Managing Multicultural Teams. Retrieved from Research Gate: https://www.researchgate.net/publication/6666162_Managing_Multicultural_Teams</w:t>
      </w:r>
    </w:p>
    <w:p w:rsidR="00F40525" w:rsidRPr="00F40525" w:rsidRDefault="00F40525" w:rsidP="00F40525">
      <w:pPr>
        <w:shd w:val="clear" w:color="auto" w:fill="FFFFFF"/>
        <w:spacing w:before="180"/>
        <w:rPr>
          <w:rFonts w:ascii="Helvetica Neue" w:eastAsia="Times New Roman" w:hAnsi="Helvetica Neue" w:cs="Times New Roman"/>
          <w:color w:val="2D3B45"/>
        </w:rPr>
      </w:pPr>
      <w:r w:rsidRPr="00F40525">
        <w:rPr>
          <w:rFonts w:ascii="Helvetica Neue" w:eastAsia="Times New Roman" w:hAnsi="Helvetica Neue" w:cs="Times New Roman"/>
          <w:color w:val="2D3B45"/>
        </w:rPr>
        <w:t>Molinsky, A., &amp; Hahn, M. (2015, May 6). Cross Cultural Management: Learning the Language of Indirectness. Retrieved from Harvard Business Review: https://hbr.org/2015/05/learning-the-language-of-indirectness</w:t>
      </w:r>
    </w:p>
    <w:p w:rsidR="00F40525" w:rsidRPr="00F40525" w:rsidRDefault="00F40525" w:rsidP="00F40525">
      <w:pPr>
        <w:shd w:val="clear" w:color="auto" w:fill="FFFFFF"/>
        <w:spacing w:before="180"/>
        <w:rPr>
          <w:rFonts w:ascii="Helvetica Neue" w:eastAsia="Times New Roman" w:hAnsi="Helvetica Neue" w:cs="Times New Roman"/>
          <w:color w:val="2D3B45"/>
        </w:rPr>
      </w:pPr>
    </w:p>
    <w:p w:rsidR="00F40525" w:rsidRDefault="00F40525"/>
    <w:p w:rsidR="005B0C1F" w:rsidRDefault="005B0C1F"/>
    <w:sectPr w:rsidR="005B0C1F" w:rsidSect="009529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C1F"/>
    <w:rsid w:val="004E0E77"/>
    <w:rsid w:val="005B0C1F"/>
    <w:rsid w:val="0095295D"/>
    <w:rsid w:val="00AC1C5E"/>
    <w:rsid w:val="00B811A0"/>
    <w:rsid w:val="00F01CC3"/>
    <w:rsid w:val="00F405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F2ABF6"/>
  <w14:defaultImageDpi w14:val="32767"/>
  <w15:chartTrackingRefBased/>
  <w15:docId w15:val="{D49D23F4-4301-D04D-90FE-6B8F0FA1A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B0C1F"/>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5B0C1F"/>
    <w:rPr>
      <w:color w:val="0000FF"/>
      <w:u w:val="single"/>
    </w:rPr>
  </w:style>
  <w:style w:type="character" w:customStyle="1" w:styleId="screenreader-only">
    <w:name w:val="screenreader-only"/>
    <w:basedOn w:val="DefaultParagraphFont"/>
    <w:rsid w:val="005B0C1F"/>
  </w:style>
  <w:style w:type="character" w:styleId="Emphasis">
    <w:name w:val="Emphasis"/>
    <w:basedOn w:val="DefaultParagraphFont"/>
    <w:uiPriority w:val="20"/>
    <w:qFormat/>
    <w:rsid w:val="005B0C1F"/>
    <w:rPr>
      <w:i/>
      <w:iCs/>
    </w:rPr>
  </w:style>
  <w:style w:type="character" w:styleId="Strong">
    <w:name w:val="Strong"/>
    <w:basedOn w:val="DefaultParagraphFont"/>
    <w:uiPriority w:val="22"/>
    <w:qFormat/>
    <w:rsid w:val="005B0C1F"/>
    <w:rPr>
      <w:b/>
      <w:bCs/>
    </w:rPr>
  </w:style>
  <w:style w:type="character" w:styleId="FollowedHyperlink">
    <w:name w:val="FollowedHyperlink"/>
    <w:basedOn w:val="DefaultParagraphFont"/>
    <w:uiPriority w:val="99"/>
    <w:semiHidden/>
    <w:unhideWhenUsed/>
    <w:rsid w:val="00B811A0"/>
    <w:rPr>
      <w:color w:val="954F72" w:themeColor="followedHyperlink"/>
      <w:u w:val="single"/>
    </w:rPr>
  </w:style>
  <w:style w:type="character" w:styleId="UnresolvedMention">
    <w:name w:val="Unresolved Mention"/>
    <w:basedOn w:val="DefaultParagraphFont"/>
    <w:uiPriority w:val="99"/>
    <w:rsid w:val="00F405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59770">
      <w:bodyDiv w:val="1"/>
      <w:marLeft w:val="0"/>
      <w:marRight w:val="0"/>
      <w:marTop w:val="0"/>
      <w:marBottom w:val="0"/>
      <w:divBdr>
        <w:top w:val="none" w:sz="0" w:space="0" w:color="auto"/>
        <w:left w:val="none" w:sz="0" w:space="0" w:color="auto"/>
        <w:bottom w:val="none" w:sz="0" w:space="0" w:color="auto"/>
        <w:right w:val="none" w:sz="0" w:space="0" w:color="auto"/>
      </w:divBdr>
    </w:div>
    <w:div w:id="228003324">
      <w:bodyDiv w:val="1"/>
      <w:marLeft w:val="0"/>
      <w:marRight w:val="0"/>
      <w:marTop w:val="0"/>
      <w:marBottom w:val="0"/>
      <w:divBdr>
        <w:top w:val="none" w:sz="0" w:space="0" w:color="auto"/>
        <w:left w:val="none" w:sz="0" w:space="0" w:color="auto"/>
        <w:bottom w:val="none" w:sz="0" w:space="0" w:color="auto"/>
        <w:right w:val="none" w:sz="0" w:space="0" w:color="auto"/>
      </w:divBdr>
    </w:div>
    <w:div w:id="282466108">
      <w:bodyDiv w:val="1"/>
      <w:marLeft w:val="0"/>
      <w:marRight w:val="0"/>
      <w:marTop w:val="0"/>
      <w:marBottom w:val="0"/>
      <w:divBdr>
        <w:top w:val="none" w:sz="0" w:space="0" w:color="auto"/>
        <w:left w:val="none" w:sz="0" w:space="0" w:color="auto"/>
        <w:bottom w:val="none" w:sz="0" w:space="0" w:color="auto"/>
        <w:right w:val="none" w:sz="0" w:space="0" w:color="auto"/>
      </w:divBdr>
    </w:div>
    <w:div w:id="302662855">
      <w:bodyDiv w:val="1"/>
      <w:marLeft w:val="0"/>
      <w:marRight w:val="0"/>
      <w:marTop w:val="0"/>
      <w:marBottom w:val="0"/>
      <w:divBdr>
        <w:top w:val="none" w:sz="0" w:space="0" w:color="auto"/>
        <w:left w:val="none" w:sz="0" w:space="0" w:color="auto"/>
        <w:bottom w:val="none" w:sz="0" w:space="0" w:color="auto"/>
        <w:right w:val="none" w:sz="0" w:space="0" w:color="auto"/>
      </w:divBdr>
    </w:div>
    <w:div w:id="450635929">
      <w:bodyDiv w:val="1"/>
      <w:marLeft w:val="0"/>
      <w:marRight w:val="0"/>
      <w:marTop w:val="0"/>
      <w:marBottom w:val="0"/>
      <w:divBdr>
        <w:top w:val="none" w:sz="0" w:space="0" w:color="auto"/>
        <w:left w:val="none" w:sz="0" w:space="0" w:color="auto"/>
        <w:bottom w:val="none" w:sz="0" w:space="0" w:color="auto"/>
        <w:right w:val="none" w:sz="0" w:space="0" w:color="auto"/>
      </w:divBdr>
    </w:div>
    <w:div w:id="628324172">
      <w:bodyDiv w:val="1"/>
      <w:marLeft w:val="0"/>
      <w:marRight w:val="0"/>
      <w:marTop w:val="0"/>
      <w:marBottom w:val="0"/>
      <w:divBdr>
        <w:top w:val="none" w:sz="0" w:space="0" w:color="auto"/>
        <w:left w:val="none" w:sz="0" w:space="0" w:color="auto"/>
        <w:bottom w:val="none" w:sz="0" w:space="0" w:color="auto"/>
        <w:right w:val="none" w:sz="0" w:space="0" w:color="auto"/>
      </w:divBdr>
    </w:div>
    <w:div w:id="674496561">
      <w:bodyDiv w:val="1"/>
      <w:marLeft w:val="0"/>
      <w:marRight w:val="0"/>
      <w:marTop w:val="0"/>
      <w:marBottom w:val="0"/>
      <w:divBdr>
        <w:top w:val="none" w:sz="0" w:space="0" w:color="auto"/>
        <w:left w:val="none" w:sz="0" w:space="0" w:color="auto"/>
        <w:bottom w:val="none" w:sz="0" w:space="0" w:color="auto"/>
        <w:right w:val="none" w:sz="0" w:space="0" w:color="auto"/>
      </w:divBdr>
    </w:div>
    <w:div w:id="914976972">
      <w:bodyDiv w:val="1"/>
      <w:marLeft w:val="0"/>
      <w:marRight w:val="0"/>
      <w:marTop w:val="0"/>
      <w:marBottom w:val="0"/>
      <w:divBdr>
        <w:top w:val="none" w:sz="0" w:space="0" w:color="auto"/>
        <w:left w:val="none" w:sz="0" w:space="0" w:color="auto"/>
        <w:bottom w:val="none" w:sz="0" w:space="0" w:color="auto"/>
        <w:right w:val="none" w:sz="0" w:space="0" w:color="auto"/>
      </w:divBdr>
    </w:div>
    <w:div w:id="111976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br.org/2000/03/leadership-that-gets-results" TargetMode="External"/><Relationship Id="rId13" Type="http://schemas.openxmlformats.org/officeDocument/2006/relationships/hyperlink" Target="https://www.youtube.com/watch?v=xTkKSJSqU-" TargetMode="Externa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yperlink" Target="http://www.nnli.org/uploads/2/9/4/1/29412281/globesummary-by-michael-h-hoppe.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4CNRmhleJmk" TargetMode="External"/><Relationship Id="rId11" Type="http://schemas.openxmlformats.org/officeDocument/2006/relationships/hyperlink" Target="http://www.kpcolorado.net/sites/default/files/2011_01_10_leadership_that_gets_results_0.pdf" TargetMode="External"/><Relationship Id="rId5" Type="http://schemas.openxmlformats.org/officeDocument/2006/relationships/hyperlink" Target="https://baypath.instructure.com/courses/1312257/pages/module-6-overview?module_item_id=15400660" TargetMode="External"/><Relationship Id="rId15" Type="http://schemas.openxmlformats.org/officeDocument/2006/relationships/theme" Target="theme/theme1.xml"/><Relationship Id="rId10" Type="http://schemas.openxmlformats.org/officeDocument/2006/relationships/hyperlink" Target="https://hbr.org/2006/11/managing-multicultural-teams" TargetMode="External"/><Relationship Id="rId4" Type="http://schemas.openxmlformats.org/officeDocument/2006/relationships/hyperlink" Target="https://baypath.instructure.com/courses/1312257/pages/module-6-overview?module_item_id=15400660" TargetMode="External"/><Relationship Id="rId9" Type="http://schemas.openxmlformats.org/officeDocument/2006/relationships/hyperlink" Target="http://www.inspireimagineinnovate.com/pdf/globesummary-by-michael-h-hoppe.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2078</Words>
  <Characters>11845</Characters>
  <Application>Microsoft Office Word</Application>
  <DocSecurity>0</DocSecurity>
  <Lines>98</Lines>
  <Paragraphs>27</Paragraphs>
  <ScaleCrop>false</ScaleCrop>
  <Company/>
  <LinksUpToDate>false</LinksUpToDate>
  <CharactersWithSpaces>13896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2020-08-07T03:00:00Z</dcterms:created>
  <dcterms:modified xsi:type="dcterms:W3CDTF">2020-08-14T02:52:00Z</dcterms:modified>
</cp:coreProperties>
</file>